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224" w:type="dxa"/>
        <w:jc w:val="center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3"/>
        <w:gridCol w:w="2553"/>
        <w:gridCol w:w="882"/>
        <w:gridCol w:w="1656"/>
        <w:gridCol w:w="1045"/>
        <w:gridCol w:w="2803"/>
        <w:gridCol w:w="2485"/>
        <w:gridCol w:w="1287"/>
        <w:gridCol w:w="189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附件2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  <w:jc w:val="center"/>
        </w:trPr>
        <w:tc>
          <w:tcPr>
            <w:tcW w:w="152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b/>
                <w:kern w:val="0"/>
                <w:sz w:val="44"/>
                <w:szCs w:val="44"/>
                <w:lang w:val="en-US" w:eastAsia="zh-CN" w:bidi="ar"/>
              </w:rPr>
              <w:t>重庆市教育科学规划2021年度重大、重点课题选题推荐表</w:t>
            </w:r>
            <w:bookmarkEnd w:id="0"/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  <w:jc w:val="center"/>
        </w:trPr>
        <w:tc>
          <w:tcPr>
            <w:tcW w:w="6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选 题 名 称</w:t>
            </w:r>
          </w:p>
        </w:tc>
        <w:tc>
          <w:tcPr>
            <w:tcW w:w="25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注明重大或重点</w:t>
            </w:r>
          </w:p>
        </w:tc>
        <w:tc>
          <w:tcPr>
            <w:tcW w:w="38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简要论证 (选题缘由、研究目标等，限300字内)</w:t>
            </w:r>
          </w:p>
        </w:tc>
        <w:tc>
          <w:tcPr>
            <w:tcW w:w="37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推荐单位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5224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备注：征集选题截止时间为2020年12月31日。请将选题推荐表发送至指定电子信箱：cqjyghb@163.com，邮件主题请标注“重大、重点课题选题征集”字样。                  联系人及电话：郭晓娜 023-63258598，徐文彬 023-63853100。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Times New Roman" w:hAnsi="Times New Roman" w:eastAsia="微软雅黑" w:cs="Times New Roman"/>
          <w:i w:val="0"/>
          <w:caps w:val="0"/>
          <w:color w:val="212121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C31F7"/>
    <w:rsid w:val="5D8C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